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3C" w:rsidRPr="00A7433C" w:rsidRDefault="00A7433C" w:rsidP="00A7433C">
      <w:pPr>
        <w:shd w:val="clear" w:color="auto" w:fill="FFFFFF"/>
        <w:spacing w:after="0" w:line="540" w:lineRule="atLeast"/>
        <w:outlineLvl w:val="0"/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</w:pPr>
      <w:r w:rsidRPr="00A7433C">
        <w:rPr>
          <w:rFonts w:ascii="Segoe UI" w:eastAsia="Times New Roman" w:hAnsi="Segoe UI" w:cs="Segoe UI"/>
          <w:color w:val="1079C4"/>
          <w:kern w:val="36"/>
          <w:sz w:val="45"/>
          <w:szCs w:val="45"/>
          <w:lang w:eastAsia="ru-RU"/>
        </w:rPr>
        <w:t>Закон № 178 ОД от 22.10.2015 г</w:t>
      </w:r>
    </w:p>
    <w:p w:rsidR="00A7433C" w:rsidRPr="00A7433C" w:rsidRDefault="00A7433C" w:rsidP="00A743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ЗАКОН</w:t>
      </w:r>
    </w:p>
    <w:p w:rsidR="00A7433C" w:rsidRPr="00A7433C" w:rsidRDefault="00A7433C" w:rsidP="00A743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 ВОЛГОГРАДСКОЙ ОБЛАСТИ</w:t>
      </w:r>
    </w:p>
    <w:p w:rsidR="00A7433C" w:rsidRPr="00A7433C" w:rsidRDefault="00A7433C" w:rsidP="00A743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от 22 октября 2015 года N 178-ОД</w:t>
      </w:r>
    </w:p>
    <w:p w:rsidR="00A7433C" w:rsidRPr="00A7433C" w:rsidRDefault="00A7433C" w:rsidP="00A743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A7433C" w:rsidRPr="00A7433C" w:rsidRDefault="00A7433C" w:rsidP="00A7433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Принят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Волгоградской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областной Думой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14 октября 2015 года 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Статья 1. Отношения, регулируемые настоящим Законом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Настоящим Законом на основании </w:t>
      </w:r>
      <w:hyperlink r:id="rId5" w:history="1">
        <w:r w:rsidRPr="00A7433C">
          <w:rPr>
            <w:rFonts w:ascii="Segoe UI" w:eastAsia="Times New Roman" w:hAnsi="Segoe UI" w:cs="Segoe UI"/>
            <w:color w:val="1079C4"/>
            <w:sz w:val="21"/>
            <w:szCs w:val="21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, иных федеральных законов, </w:t>
      </w:r>
      <w:hyperlink r:id="rId6" w:history="1">
        <w:r w:rsidRPr="00A7433C">
          <w:rPr>
            <w:rFonts w:ascii="Segoe UI" w:eastAsia="Times New Roman" w:hAnsi="Segoe UI" w:cs="Segoe UI"/>
            <w:color w:val="1079C4"/>
            <w:sz w:val="21"/>
            <w:szCs w:val="21"/>
            <w:lang w:eastAsia="ru-RU"/>
          </w:rPr>
          <w:t>Устава Волгоградской области</w:t>
        </w:r>
      </w:hyperlink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 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управомоченными</w:t>
      </w:r>
      <w:proofErr w:type="spell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ребенка и (или) его законного представителя;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уполномоченного по правам ребенка в Волгоградской области;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lastRenderedPageBreak/>
        <w:t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.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.</w:t>
      </w:r>
    </w:p>
    <w:p w:rsidR="00A7433C" w:rsidRPr="00A7433C" w:rsidRDefault="00A7433C" w:rsidP="00A743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Уполномоченные органы в пределах своей компетенции: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стендах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lastRenderedPageBreak/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направляют детей в подведомственные организации (учреждения);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Организации социального обслуживания в соответствии с </w:t>
      </w:r>
      <w:hyperlink r:id="rId7" w:history="1">
        <w:r w:rsidRPr="00A7433C">
          <w:rPr>
            <w:rFonts w:ascii="Segoe UI" w:eastAsia="Times New Roman" w:hAnsi="Segoe UI" w:cs="Segoe UI"/>
            <w:color w:val="1079C4"/>
            <w:sz w:val="21"/>
            <w:szCs w:val="21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 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 </w:t>
      </w:r>
      <w:hyperlink r:id="rId8" w:history="1">
        <w:r w:rsidRPr="00A7433C">
          <w:rPr>
            <w:rFonts w:ascii="Segoe UI" w:eastAsia="Times New Roman" w:hAnsi="Segoe UI" w:cs="Segoe UI"/>
            <w:color w:val="1079C4"/>
            <w:sz w:val="21"/>
            <w:szCs w:val="21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законодательством Волгоградской области.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lastRenderedPageBreak/>
        <w:t>самоуправления обеспечивается Губернатором Волгоградской области.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Статья 7. 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Контроль за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исполнением настоящего Закона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Контроль за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 xml:space="preserve">Уполномоченные органы осуществляют 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контроль за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, 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установленном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 xml:space="preserve">Общественный </w:t>
      </w:r>
      <w:proofErr w:type="gram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контроль за</w:t>
      </w:r>
      <w:proofErr w:type="gram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Статья 8. Вступление в силу настоящего Закона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A7433C" w:rsidRPr="00A7433C" w:rsidRDefault="00A7433C" w:rsidP="00A7433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proofErr w:type="spellStart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lastRenderedPageBreak/>
        <w:t>И.о</w:t>
      </w:r>
      <w:proofErr w:type="spellEnd"/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. Губернатора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Волгоградской области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А.А.ФЕДЮНИН</w:t>
      </w:r>
    </w:p>
    <w:p w:rsidR="00A7433C" w:rsidRPr="00A7433C" w:rsidRDefault="00A7433C" w:rsidP="00A743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</w:pP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t>22 октября 2015 года</w:t>
      </w:r>
      <w:r w:rsidRPr="00A7433C">
        <w:rPr>
          <w:rFonts w:ascii="Segoe UI" w:eastAsia="Times New Roman" w:hAnsi="Segoe UI" w:cs="Segoe UI"/>
          <w:color w:val="1C2D4A"/>
          <w:sz w:val="21"/>
          <w:szCs w:val="21"/>
          <w:lang w:eastAsia="ru-RU"/>
        </w:rPr>
        <w:br/>
        <w:t>N 178-ОД </w:t>
      </w:r>
    </w:p>
    <w:p w:rsidR="00754287" w:rsidRDefault="00754287">
      <w:bookmarkStart w:id="0" w:name="_GoBack"/>
      <w:bookmarkEnd w:id="0"/>
    </w:p>
    <w:sectPr w:rsidR="0075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2"/>
    <w:rsid w:val="00754287"/>
    <w:rsid w:val="00A7433C"/>
    <w:rsid w:val="00A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363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5419" TargetMode="External"/><Relationship Id="rId5" Type="http://schemas.openxmlformats.org/officeDocument/2006/relationships/hyperlink" Target="http://docs.cntd.ru/document/9017135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2017-07-07T11:45:00Z</dcterms:created>
  <dcterms:modified xsi:type="dcterms:W3CDTF">2017-07-07T11:46:00Z</dcterms:modified>
</cp:coreProperties>
</file>